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B34E" w14:textId="7B78FEC9" w:rsidR="006A0598" w:rsidRDefault="006A0598" w:rsidP="006A0598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1C8D44D0" wp14:editId="1D13A5A3">
                <wp:extent cx="304800" cy="304800"/>
                <wp:effectExtent l="0" t="0" r="0" b="0"/>
                <wp:docPr id="574834491" name="Rettangolo 1" descr="logo IST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A4286A" id="Rettangolo 1" o:spid="_x0000_s1026" alt="logo ISTA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D111B7A" wp14:editId="638B78BE">
            <wp:extent cx="3992880" cy="2495550"/>
            <wp:effectExtent l="0" t="0" r="7620" b="0"/>
            <wp:docPr id="1198577626" name="Immagine 3" descr="Risultato immagine per ISTAT 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o immagine per ISTAT i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196" cy="249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5443D" w14:textId="3FDF1497" w:rsidR="006A0598" w:rsidRPr="006A0598" w:rsidRDefault="006A0598" w:rsidP="006A059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0598">
        <w:rPr>
          <w:rFonts w:ascii="Times New Roman" w:hAnsi="Times New Roman" w:cs="Times New Roman"/>
          <w:b/>
          <w:bCs/>
          <w:sz w:val="32"/>
          <w:szCs w:val="32"/>
        </w:rPr>
        <w:t>INDAGINE ISTAT SULLE DISCRIMINAZIONI – ANNO 2025</w:t>
      </w:r>
    </w:p>
    <w:p w14:paraId="1B4ED6E3" w14:textId="77777777" w:rsidR="006A0598" w:rsidRDefault="006A0598" w:rsidP="006A05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9E819C" w14:textId="6FFB6B43" w:rsidR="006A0598" w:rsidRPr="006A0598" w:rsidRDefault="006A0598" w:rsidP="006A0598">
      <w:pPr>
        <w:jc w:val="both"/>
        <w:rPr>
          <w:rFonts w:ascii="Times New Roman" w:hAnsi="Times New Roman" w:cs="Times New Roman"/>
          <w:sz w:val="28"/>
          <w:szCs w:val="28"/>
        </w:rPr>
      </w:pPr>
      <w:r w:rsidRPr="006A0598">
        <w:rPr>
          <w:rFonts w:ascii="Times New Roman" w:hAnsi="Times New Roman" w:cs="Times New Roman"/>
          <w:sz w:val="28"/>
          <w:szCs w:val="28"/>
        </w:rPr>
        <w:t xml:space="preserve">In questi giorni </w:t>
      </w:r>
      <w:r w:rsidRPr="006A0598">
        <w:rPr>
          <w:rFonts w:ascii="Times New Roman" w:hAnsi="Times New Roman" w:cs="Times New Roman"/>
          <w:b/>
          <w:bCs/>
          <w:sz w:val="28"/>
          <w:szCs w:val="28"/>
        </w:rPr>
        <w:t>26 cittadini</w:t>
      </w:r>
      <w:r w:rsidRPr="006A0598">
        <w:rPr>
          <w:rFonts w:ascii="Times New Roman" w:hAnsi="Times New Roman" w:cs="Times New Roman"/>
          <w:sz w:val="28"/>
          <w:szCs w:val="28"/>
        </w:rPr>
        <w:t xml:space="preserve"> i riceveranno la lettera che li invita a partecipare all'indagine sulle discriminazioni promossa da ISTAT</w:t>
      </w:r>
    </w:p>
    <w:p w14:paraId="7EDCA50D" w14:textId="07461670" w:rsidR="006A0598" w:rsidRPr="006A0598" w:rsidRDefault="006A0598" w:rsidP="006A0598">
      <w:pPr>
        <w:jc w:val="both"/>
        <w:rPr>
          <w:rFonts w:ascii="Times New Roman" w:hAnsi="Times New Roman" w:cs="Times New Roman"/>
          <w:sz w:val="28"/>
          <w:szCs w:val="28"/>
        </w:rPr>
      </w:pPr>
      <w:r w:rsidRPr="006A0598">
        <w:rPr>
          <w:rFonts w:ascii="Times New Roman" w:hAnsi="Times New Roman" w:cs="Times New Roman"/>
          <w:sz w:val="28"/>
          <w:szCs w:val="28"/>
        </w:rPr>
        <w:t>Il periodo di rilevazione va dal </w:t>
      </w:r>
      <w:r w:rsidRPr="006A0598">
        <w:rPr>
          <w:rFonts w:ascii="Times New Roman" w:hAnsi="Times New Roman" w:cs="Times New Roman"/>
          <w:b/>
          <w:bCs/>
          <w:sz w:val="28"/>
          <w:szCs w:val="28"/>
        </w:rPr>
        <w:t>1° aprile al 31 luglio 2025</w:t>
      </w:r>
    </w:p>
    <w:p w14:paraId="45E70EDD" w14:textId="77777777" w:rsidR="006A0598" w:rsidRDefault="006A0598" w:rsidP="006A0598">
      <w:pPr>
        <w:jc w:val="both"/>
        <w:rPr>
          <w:rFonts w:ascii="Times New Roman" w:hAnsi="Times New Roman" w:cs="Times New Roman"/>
          <w:sz w:val="28"/>
          <w:szCs w:val="28"/>
        </w:rPr>
      </w:pPr>
      <w:r w:rsidRPr="006A0598">
        <w:rPr>
          <w:rFonts w:ascii="Times New Roman" w:hAnsi="Times New Roman" w:cs="Times New Roman"/>
          <w:sz w:val="28"/>
          <w:szCs w:val="28"/>
        </w:rPr>
        <w:t xml:space="preserve">L’indagine sulle discriminazioni ha l’obiettivo di studiare le opinioni della popolazione, tra i 18 e i 74 anni, rispetto alla presenza nella società di questo fenomeno nelle sue diverse forme (origine etnica, identità di genere, credo religioso, condizioni di salute, orientamento sessuale). </w:t>
      </w:r>
    </w:p>
    <w:p w14:paraId="370FB667" w14:textId="77777777" w:rsidR="006A0598" w:rsidRDefault="006A0598" w:rsidP="006A0598">
      <w:pPr>
        <w:jc w:val="both"/>
        <w:rPr>
          <w:rFonts w:ascii="Times New Roman" w:hAnsi="Times New Roman" w:cs="Times New Roman"/>
          <w:sz w:val="28"/>
          <w:szCs w:val="28"/>
        </w:rPr>
      </w:pPr>
      <w:r w:rsidRPr="006A0598">
        <w:rPr>
          <w:rFonts w:ascii="Times New Roman" w:hAnsi="Times New Roman" w:cs="Times New Roman"/>
          <w:sz w:val="28"/>
          <w:szCs w:val="28"/>
        </w:rPr>
        <w:t xml:space="preserve">Gli episodi di discriminazione eventualmente subìti dalle persone sono affrontati con riguardo a diversi ambiti della vita quotidiana: l'accesso al lavoro, la vita lavorativa, l'esperienza durante gli studi, l’accesso o la fruizione di servizi pubblici o privati, ecc. </w:t>
      </w:r>
    </w:p>
    <w:p w14:paraId="71B4F1DC" w14:textId="4C320C53" w:rsidR="006A0598" w:rsidRPr="006A0598" w:rsidRDefault="006A0598" w:rsidP="006A0598">
      <w:pPr>
        <w:jc w:val="both"/>
        <w:rPr>
          <w:rFonts w:ascii="Times New Roman" w:hAnsi="Times New Roman" w:cs="Times New Roman"/>
          <w:sz w:val="28"/>
          <w:szCs w:val="28"/>
        </w:rPr>
      </w:pPr>
      <w:r w:rsidRPr="006A0598">
        <w:rPr>
          <w:rFonts w:ascii="Times New Roman" w:hAnsi="Times New Roman" w:cs="Times New Roman"/>
          <w:sz w:val="28"/>
          <w:szCs w:val="28"/>
        </w:rPr>
        <w:t>Saranno rilevate, inoltre, le opinioni sugli stereotipi verso alcune categorie di persone e il grado di soddisfazione per vari aspetti della vita.</w:t>
      </w:r>
    </w:p>
    <w:p w14:paraId="5C4C8E91" w14:textId="77777777" w:rsidR="006A0598" w:rsidRPr="006A0598" w:rsidRDefault="006A0598" w:rsidP="006A05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8EC49C" w14:textId="77777777" w:rsidR="004A6335" w:rsidRPr="006A0598" w:rsidRDefault="004A6335" w:rsidP="006A05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6335" w:rsidRPr="006A05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BE"/>
    <w:rsid w:val="00195EBE"/>
    <w:rsid w:val="00455BBD"/>
    <w:rsid w:val="004A6335"/>
    <w:rsid w:val="005D5696"/>
    <w:rsid w:val="006A0598"/>
    <w:rsid w:val="00D4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FA7717"/>
  <w15:chartTrackingRefBased/>
  <w15:docId w15:val="{F145BFCF-152D-417B-AE61-D374D642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95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5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5E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5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95E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95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95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95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95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5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5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5E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5EB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5EB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95E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95E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95E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95E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95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95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95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95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5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5E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95E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95EB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5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5EB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95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Pelicioli</dc:creator>
  <cp:keywords/>
  <dc:description/>
  <cp:lastModifiedBy>Barbara Pelicioli</cp:lastModifiedBy>
  <cp:revision>2</cp:revision>
  <dcterms:created xsi:type="dcterms:W3CDTF">2025-04-03T07:25:00Z</dcterms:created>
  <dcterms:modified xsi:type="dcterms:W3CDTF">2025-04-03T07:25:00Z</dcterms:modified>
</cp:coreProperties>
</file>